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1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03925" cy="79857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25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Title"/>
      </w:pPr>
      <w:r>
        <w:rPr/>
        <w:t>FORMULARIO</w:t>
      </w:r>
      <w:r>
        <w:rPr>
          <w:spacing w:val="-6"/>
        </w:rPr>
        <w:t> </w:t>
      </w:r>
      <w:r>
        <w:rPr/>
        <w:t>N°4:</w:t>
      </w:r>
      <w:r>
        <w:rPr>
          <w:spacing w:val="-4"/>
        </w:rPr>
        <w:t> </w:t>
      </w:r>
      <w:r>
        <w:rPr/>
        <w:t>PLAN</w:t>
      </w:r>
      <w:r>
        <w:rPr>
          <w:spacing w:val="-6"/>
        </w:rPr>
        <w:t> </w:t>
      </w:r>
      <w:r>
        <w:rPr/>
        <w:t>OPERATIVO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>
          <w:spacing w:val="-2"/>
        </w:rPr>
        <w:t>PROGRAMA</w:t>
      </w:r>
    </w:p>
    <w:p>
      <w:pPr>
        <w:pStyle w:val="BodyText"/>
        <w:spacing w:before="76"/>
        <w:rPr>
          <w:rFonts w:ascii="Times New Roman"/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1973"/>
        <w:gridCol w:w="2565"/>
        <w:gridCol w:w="1140"/>
        <w:gridCol w:w="1043"/>
        <w:gridCol w:w="1236"/>
        <w:gridCol w:w="1290"/>
        <w:gridCol w:w="1108"/>
        <w:gridCol w:w="1365"/>
        <w:gridCol w:w="1259"/>
      </w:tblGrid>
      <w:tr>
        <w:trPr>
          <w:trHeight w:val="299" w:hRule="atLeast"/>
        </w:trPr>
        <w:tc>
          <w:tcPr>
            <w:tcW w:w="1110" w:type="dxa"/>
            <w:vMerge w:val="restart"/>
          </w:tcPr>
          <w:p>
            <w:pPr>
              <w:pStyle w:val="TableParagraph"/>
              <w:spacing w:before="48"/>
              <w:ind w:left="1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Componente</w:t>
            </w:r>
          </w:p>
        </w:tc>
        <w:tc>
          <w:tcPr>
            <w:tcW w:w="1973" w:type="dxa"/>
            <w:vMerge w:val="restart"/>
          </w:tcPr>
          <w:p>
            <w:pPr>
              <w:pStyle w:val="TableParagraph"/>
              <w:spacing w:before="48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Actividad</w:t>
            </w:r>
          </w:p>
        </w:tc>
        <w:tc>
          <w:tcPr>
            <w:tcW w:w="2565" w:type="dxa"/>
            <w:vMerge w:val="restart"/>
          </w:tcPr>
          <w:p>
            <w:pPr>
              <w:pStyle w:val="TableParagraph"/>
              <w:spacing w:before="48"/>
              <w:ind w:left="9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detallada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la</w:t>
            </w:r>
          </w:p>
          <w:p>
            <w:pPr>
              <w:pStyle w:val="TableParagraph"/>
              <w:spacing w:before="3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actividad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spacing w:before="48"/>
              <w:ind w:left="1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Responsable</w:t>
            </w:r>
          </w:p>
        </w:tc>
        <w:tc>
          <w:tcPr>
            <w:tcW w:w="1043" w:type="dxa"/>
            <w:vMerge w:val="restart"/>
          </w:tcPr>
          <w:p>
            <w:pPr>
              <w:pStyle w:val="TableParagraph"/>
              <w:spacing w:line="278" w:lineRule="auto" w:before="48"/>
              <w:ind w:left="212" w:right="176" w:hanging="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Resultado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esperado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before="48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Verificador</w:t>
            </w:r>
          </w:p>
        </w:tc>
        <w:tc>
          <w:tcPr>
            <w:tcW w:w="2398" w:type="dxa"/>
            <w:gridSpan w:val="2"/>
          </w:tcPr>
          <w:p>
            <w:pPr>
              <w:pStyle w:val="TableParagraph"/>
              <w:ind w:left="503"/>
              <w:rPr>
                <w:b/>
                <w:sz w:val="16"/>
              </w:rPr>
            </w:pPr>
            <w:r>
              <w:rPr>
                <w:b/>
                <w:sz w:val="16"/>
              </w:rPr>
              <w:t>Periodo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ejecución</w:t>
            </w:r>
          </w:p>
        </w:tc>
        <w:tc>
          <w:tcPr>
            <w:tcW w:w="2624" w:type="dxa"/>
            <w:gridSpan w:val="2"/>
          </w:tcPr>
          <w:p>
            <w:pPr>
              <w:pStyle w:val="TableParagraph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Presupuesto</w:t>
            </w:r>
          </w:p>
        </w:tc>
      </w:tr>
      <w:tr>
        <w:trPr>
          <w:trHeight w:val="299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ind w:left="355"/>
              <w:rPr>
                <w:sz w:val="14"/>
              </w:rPr>
            </w:pPr>
            <w:r>
              <w:rPr>
                <w:sz w:val="14"/>
              </w:rPr>
              <w:t>Mes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inicio</w:t>
            </w:r>
          </w:p>
        </w:tc>
        <w:tc>
          <w:tcPr>
            <w:tcW w:w="1108" w:type="dxa"/>
          </w:tcPr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Mes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término</w:t>
            </w:r>
          </w:p>
        </w:tc>
        <w:tc>
          <w:tcPr>
            <w:tcW w:w="1365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Ítem</w:t>
            </w:r>
          </w:p>
        </w:tc>
        <w:tc>
          <w:tcPr>
            <w:tcW w:w="1259" w:type="dxa"/>
          </w:tcPr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M$</w:t>
            </w:r>
          </w:p>
        </w:tc>
      </w:tr>
      <w:tr>
        <w:trPr>
          <w:trHeight w:val="315" w:hRule="atLeast"/>
        </w:trPr>
        <w:tc>
          <w:tcPr>
            <w:tcW w:w="11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/>
          <w:sz w:val="12"/>
        </w:rPr>
      </w:pPr>
    </w:p>
    <w:tbl>
      <w:tblPr>
        <w:tblW w:w="0" w:type="auto"/>
        <w:jc w:val="left"/>
        <w:tblInd w:w="10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884"/>
      </w:tblGrid>
      <w:tr>
        <w:trPr>
          <w:trHeight w:val="314" w:hRule="atLeast"/>
        </w:trPr>
        <w:tc>
          <w:tcPr>
            <w:tcW w:w="2070" w:type="dxa"/>
          </w:tcPr>
          <w:p>
            <w:pPr>
              <w:pStyle w:val="TableParagraph"/>
              <w:spacing w:before="59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RESUMEN</w:t>
            </w:r>
          </w:p>
        </w:tc>
        <w:tc>
          <w:tcPr>
            <w:tcW w:w="1884" w:type="dxa"/>
          </w:tcPr>
          <w:p>
            <w:pPr>
              <w:pStyle w:val="TableParagraph"/>
              <w:spacing w:before="37"/>
              <w:ind w:left="14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($)</w:t>
            </w:r>
          </w:p>
        </w:tc>
      </w:tr>
      <w:tr>
        <w:trPr>
          <w:trHeight w:val="314" w:hRule="atLeast"/>
        </w:trPr>
        <w:tc>
          <w:tcPr>
            <w:tcW w:w="2070" w:type="dxa"/>
          </w:tcPr>
          <w:p>
            <w:pPr>
              <w:pStyle w:val="TableParagraph"/>
              <w:spacing w:before="59"/>
              <w:ind w:left="14"/>
              <w:rPr>
                <w:sz w:val="18"/>
              </w:rPr>
            </w:pPr>
            <w:r>
              <w:rPr>
                <w:sz w:val="18"/>
              </w:rPr>
              <w:t>Componente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2070" w:type="dxa"/>
          </w:tcPr>
          <w:p>
            <w:pPr>
              <w:pStyle w:val="TableParagraph"/>
              <w:spacing w:before="59"/>
              <w:ind w:left="14"/>
              <w:rPr>
                <w:sz w:val="18"/>
              </w:rPr>
            </w:pPr>
            <w:r>
              <w:rPr>
                <w:sz w:val="18"/>
              </w:rPr>
              <w:t>Componente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N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2070" w:type="dxa"/>
          </w:tcPr>
          <w:p>
            <w:pPr>
              <w:pStyle w:val="TableParagraph"/>
              <w:spacing w:before="59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Consultorías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2070" w:type="dxa"/>
          </w:tcPr>
          <w:p>
            <w:pPr>
              <w:pStyle w:val="TableParagraph"/>
              <w:spacing w:before="59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TOTAL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rPr>
          <w:rFonts w:ascii="Times New Roman"/>
          <w:b/>
          <w:sz w:val="22"/>
        </w:rPr>
      </w:pPr>
    </w:p>
    <w:p>
      <w:pPr>
        <w:pStyle w:val="BodyText"/>
        <w:spacing w:before="87"/>
        <w:rPr>
          <w:rFonts w:ascii="Times New Roman"/>
          <w:b/>
          <w:sz w:val="22"/>
        </w:rPr>
      </w:pPr>
    </w:p>
    <w:p>
      <w:pPr>
        <w:pStyle w:val="BodyText"/>
        <w:spacing w:line="278" w:lineRule="auto"/>
        <w:ind w:left="5168" w:right="5678" w:firstLine="604"/>
      </w:pPr>
      <w:r>
        <w:rPr/>
        <w:t>Gobierno Regional del Biobío</w:t>
      </w:r>
      <w:r>
        <w:rPr>
          <w:spacing w:val="80"/>
        </w:rPr>
        <w:t> </w:t>
      </w:r>
      <w:r>
        <w:rPr/>
        <w:t>División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Planificación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Regional</w:t>
      </w:r>
    </w:p>
    <w:sectPr>
      <w:type w:val="continuous"/>
      <w:pgSz w:w="16840" w:h="11910" w:orient="landscape"/>
      <w:pgMar w:top="720" w:bottom="280" w:left="1417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44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Campos Velásquez</dc:creator>
  <dcterms:created xsi:type="dcterms:W3CDTF">2025-03-26T13:44:12Z</dcterms:created>
  <dcterms:modified xsi:type="dcterms:W3CDTF">2025-03-26T13:44:12Z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</Properties>
</file>